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081733AC"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4D4879">
        <w:rPr>
          <w:b/>
          <w:sz w:val="24"/>
          <w:szCs w:val="24"/>
          <w:lang w:val="lt-LT"/>
        </w:rPr>
        <w:t>MĖSOS PRODUKTŲ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5A4D0653" w14:textId="77777777" w:rsidR="00690DF2" w:rsidRPr="00541F2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2B6D7E17"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112102BD"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Tiekėjas į pasiūlymo įkainį turi įtraukti visus susijusias išlaidas.</w:t>
      </w:r>
    </w:p>
    <w:p w14:paraId="3A72C2E9"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naudojama tik pasiūlymų palyginimui, Perkančioji organizacija pirkimo objektą įsigys pagal poreikį iki sutartyje nustatytos maksimalios kainos.</w:t>
      </w:r>
    </w:p>
    <w:p w14:paraId="5FAC2B9A" w14:textId="77777777" w:rsidR="00690DF2" w:rsidRDefault="00690DF2" w:rsidP="00690DF2">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5000" w:type="pct"/>
        <w:tblLook w:val="04A0" w:firstRow="1" w:lastRow="0" w:firstColumn="1" w:lastColumn="0" w:noHBand="0" w:noVBand="1"/>
      </w:tblPr>
      <w:tblGrid>
        <w:gridCol w:w="661"/>
        <w:gridCol w:w="3187"/>
        <w:gridCol w:w="1926"/>
        <w:gridCol w:w="1928"/>
        <w:gridCol w:w="1926"/>
      </w:tblGrid>
      <w:tr w:rsidR="00690DF2" w14:paraId="17B50BA3" w14:textId="77777777" w:rsidTr="004D4879">
        <w:tc>
          <w:tcPr>
            <w:tcW w:w="344"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Preliminarūs kiekiai, vnt.</w:t>
            </w:r>
          </w:p>
        </w:tc>
        <w:tc>
          <w:tcPr>
            <w:tcW w:w="1000" w:type="pct"/>
            <w:shd w:val="clear" w:color="auto" w:fill="DEEAF6" w:themeFill="accent5" w:themeFillTint="33"/>
            <w:vAlign w:val="center"/>
          </w:tcPr>
          <w:p w14:paraId="304614D1" w14:textId="26831563"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4D4879">
              <w:rPr>
                <w:rFonts w:eastAsia="Calibri"/>
                <w:b/>
                <w:sz w:val="24"/>
                <w:szCs w:val="24"/>
                <w:lang w:val="lt-LT"/>
              </w:rPr>
              <w:t>kg</w:t>
            </w:r>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4D4879">
        <w:tc>
          <w:tcPr>
            <w:tcW w:w="344"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0"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4D4879">
        <w:tc>
          <w:tcPr>
            <w:tcW w:w="344"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6CA918D6" w:rsidR="00690DF2" w:rsidRDefault="006B2D15" w:rsidP="00B53DE9">
            <w:pPr>
              <w:tabs>
                <w:tab w:val="left" w:pos="851"/>
              </w:tabs>
              <w:suppressAutoHyphens/>
              <w:overflowPunct/>
              <w:autoSpaceDE/>
              <w:autoSpaceDN/>
              <w:adjustRightInd/>
              <w:contextualSpacing/>
              <w:jc w:val="center"/>
              <w:rPr>
                <w:rFonts w:eastAsia="Calibri"/>
                <w:sz w:val="24"/>
                <w:szCs w:val="24"/>
                <w:lang w:val="lt-LT"/>
              </w:rPr>
            </w:pPr>
            <w:r>
              <w:rPr>
                <w:sz w:val="24"/>
                <w:szCs w:val="24"/>
                <w:lang w:val="lt-LT" w:eastAsia="lt-LT"/>
              </w:rPr>
              <w:t>Jautienos kumpis be kaulo (šaldytas)</w:t>
            </w:r>
          </w:p>
        </w:tc>
        <w:tc>
          <w:tcPr>
            <w:tcW w:w="1000" w:type="pct"/>
            <w:vAlign w:val="center"/>
          </w:tcPr>
          <w:p w14:paraId="45CBE0D6" w14:textId="0D67532C" w:rsidR="00690DF2" w:rsidRDefault="004D487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1400 kg.</w:t>
            </w:r>
          </w:p>
        </w:tc>
        <w:tc>
          <w:tcPr>
            <w:tcW w:w="1000"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6C57BC6" w14:textId="77777777" w:rsidTr="004D4879">
        <w:tc>
          <w:tcPr>
            <w:tcW w:w="344" w:type="pct"/>
          </w:tcPr>
          <w:p w14:paraId="2F1806CD"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7C9BD04" w14:textId="35837D0B" w:rsidR="00690DF2" w:rsidRDefault="006B2D15" w:rsidP="00B53DE9">
            <w:pPr>
              <w:tabs>
                <w:tab w:val="left" w:pos="851"/>
              </w:tabs>
              <w:suppressAutoHyphens/>
              <w:overflowPunct/>
              <w:autoSpaceDE/>
              <w:autoSpaceDN/>
              <w:adjustRightInd/>
              <w:contextualSpacing/>
              <w:jc w:val="center"/>
              <w:rPr>
                <w:rFonts w:eastAsia="Calibri"/>
                <w:sz w:val="24"/>
                <w:szCs w:val="24"/>
                <w:lang w:val="lt-LT"/>
              </w:rPr>
            </w:pPr>
            <w:r w:rsidRPr="003825AD">
              <w:rPr>
                <w:sz w:val="24"/>
                <w:szCs w:val="24"/>
                <w:lang w:val="lt-LT" w:eastAsia="lt-LT"/>
              </w:rPr>
              <w:t>Kiaulienos kumpis be kaulo (šaldytas)</w:t>
            </w:r>
          </w:p>
        </w:tc>
        <w:tc>
          <w:tcPr>
            <w:tcW w:w="1000" w:type="pct"/>
            <w:vAlign w:val="center"/>
          </w:tcPr>
          <w:p w14:paraId="2165146D" w14:textId="6ED9BB59" w:rsidR="00690DF2" w:rsidRDefault="004D487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500 kg.</w:t>
            </w:r>
            <w:bookmarkStart w:id="0" w:name="_GoBack"/>
            <w:bookmarkEnd w:id="0"/>
          </w:p>
        </w:tc>
        <w:tc>
          <w:tcPr>
            <w:tcW w:w="1000" w:type="pct"/>
            <w:vAlign w:val="center"/>
          </w:tcPr>
          <w:p w14:paraId="3DCD687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C2EB43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F5A36EE" w14:textId="77777777" w:rsidTr="00B53DE9">
        <w:tc>
          <w:tcPr>
            <w:tcW w:w="4000" w:type="pct"/>
            <w:gridSpan w:val="4"/>
            <w:vAlign w:val="center"/>
          </w:tcPr>
          <w:p w14:paraId="2A31A5D5"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be PVM</w:t>
            </w:r>
          </w:p>
        </w:tc>
        <w:tc>
          <w:tcPr>
            <w:tcW w:w="1000" w:type="pct"/>
          </w:tcPr>
          <w:p w14:paraId="4DB3A1FD"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03BC54AA" w14:textId="77777777" w:rsidTr="00B53DE9">
        <w:tc>
          <w:tcPr>
            <w:tcW w:w="4000" w:type="pct"/>
            <w:gridSpan w:val="4"/>
            <w:vAlign w:val="center"/>
          </w:tcPr>
          <w:p w14:paraId="42FA485D" w14:textId="0DD84D83"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25B38323" w14:textId="77777777" w:rsidR="00690DF2" w:rsidRPr="006810CB" w:rsidRDefault="00690DF2" w:rsidP="00690DF2">
      <w:pPr>
        <w:tabs>
          <w:tab w:val="left" w:pos="851"/>
        </w:tabs>
        <w:suppressAutoHyphens/>
        <w:overflowPunct/>
        <w:autoSpaceDE/>
        <w:autoSpaceDN/>
        <w:adjustRightInd/>
        <w:contextualSpacing/>
        <w:rPr>
          <w:rFonts w:eastAsia="Calibri"/>
          <w:sz w:val="24"/>
          <w:szCs w:val="24"/>
          <w:lang w:val="lt-LT"/>
        </w:rPr>
      </w:pPr>
    </w:p>
    <w:p w14:paraId="72BAA5CF" w14:textId="77777777" w:rsidR="00690DF2" w:rsidRPr="006810CB"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sidRPr="006810CB">
        <w:rPr>
          <w:b/>
          <w:sz w:val="24"/>
          <w:szCs w:val="24"/>
          <w:lang w:val="lt-LT"/>
        </w:rPr>
        <w:t>*</w:t>
      </w:r>
      <w:r w:rsidRPr="006810CB">
        <w:rPr>
          <w:sz w:val="24"/>
          <w:szCs w:val="24"/>
          <w:lang w:val="lt-LT"/>
        </w:rPr>
        <w:t xml:space="preserve">Tais atvejais, kai pagal galiojančius teisės aktus tiekėjui nereikia mokėti PVM, jis lentelės skilčių dėl PVM nepildo ir nurodo priežastis, dėl kurių PVM nemokamas: </w:t>
      </w:r>
      <w:r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806"/>
      </w:tblGrid>
      <w:tr w:rsidR="00690DF2" w:rsidRPr="005F3191" w14:paraId="4771DD21" w14:textId="77777777" w:rsidTr="00B53DE9">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806"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B53DE9">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B53DE9">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806"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7786"/>
    <w:rsid w:val="004D4879"/>
    <w:rsid w:val="00690DF2"/>
    <w:rsid w:val="0069627A"/>
    <w:rsid w:val="006B2D15"/>
    <w:rsid w:val="00CA6A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2436</Words>
  <Characters>1390</Characters>
  <Application>Microsoft Office Word</Application>
  <DocSecurity>0</DocSecurity>
  <Lines>11</Lines>
  <Paragraphs>7</Paragraphs>
  <ScaleCrop>false</ScaleCrop>
  <Company>RPPC</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5</cp:revision>
  <dcterms:created xsi:type="dcterms:W3CDTF">2025-06-20T13:01:00Z</dcterms:created>
  <dcterms:modified xsi:type="dcterms:W3CDTF">2025-06-25T06:53:00Z</dcterms:modified>
</cp:coreProperties>
</file>